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863F" w14:textId="77777777" w:rsidR="00DD0EA0" w:rsidRPr="005670D2" w:rsidRDefault="00DD0EA0" w:rsidP="00ED0605">
      <w:pPr>
        <w:pStyle w:val="CM4"/>
        <w:spacing w:after="0"/>
        <w:ind w:right="270"/>
        <w:jc w:val="center"/>
        <w:rPr>
          <w:rFonts w:asciiTheme="minorHAnsi" w:hAnsiTheme="minorHAnsi"/>
          <w:b/>
          <w:bCs/>
          <w:color w:val="000000"/>
        </w:rPr>
      </w:pPr>
      <w:r w:rsidRPr="005670D2">
        <w:rPr>
          <w:rFonts w:asciiTheme="minorHAnsi" w:hAnsiTheme="minorHAnsi"/>
          <w:b/>
          <w:bCs/>
          <w:color w:val="000000"/>
        </w:rPr>
        <w:t>Illinois State University</w:t>
      </w:r>
    </w:p>
    <w:p w14:paraId="3C95F26F" w14:textId="35AD5031" w:rsidR="00DD0EA0" w:rsidRPr="005670D2" w:rsidRDefault="00DD0EA0" w:rsidP="00ED0605">
      <w:pPr>
        <w:pStyle w:val="CM4"/>
        <w:spacing w:after="0"/>
        <w:ind w:right="270"/>
        <w:jc w:val="center"/>
        <w:rPr>
          <w:rFonts w:asciiTheme="minorHAnsi" w:hAnsiTheme="minorHAnsi"/>
          <w:b/>
          <w:bCs/>
          <w:color w:val="000000"/>
        </w:rPr>
      </w:pPr>
      <w:r w:rsidRPr="005670D2">
        <w:rPr>
          <w:rFonts w:asciiTheme="minorHAnsi" w:hAnsiTheme="minorHAnsi"/>
          <w:b/>
          <w:bCs/>
          <w:color w:val="000000"/>
        </w:rPr>
        <w:t xml:space="preserve">Academic Affairs </w:t>
      </w:r>
      <w:r w:rsidRPr="005670D2">
        <w:rPr>
          <w:rFonts w:asciiTheme="minorHAnsi" w:hAnsiTheme="minorHAnsi"/>
          <w:b/>
          <w:bCs/>
          <w:color w:val="000000"/>
        </w:rPr>
        <w:br/>
        <w:t>FY</w:t>
      </w:r>
      <w:r w:rsidR="00166C68">
        <w:rPr>
          <w:rFonts w:asciiTheme="minorHAnsi" w:hAnsiTheme="minorHAnsi"/>
          <w:b/>
          <w:bCs/>
          <w:color w:val="000000"/>
        </w:rPr>
        <w:t>20</w:t>
      </w:r>
      <w:r w:rsidRPr="005670D2">
        <w:rPr>
          <w:rFonts w:asciiTheme="minorHAnsi" w:hAnsiTheme="minorHAnsi"/>
          <w:b/>
          <w:bCs/>
          <w:color w:val="000000"/>
        </w:rPr>
        <w:t xml:space="preserve"> Planning Document</w:t>
      </w:r>
      <w:r w:rsidR="005670D2" w:rsidRPr="005670D2">
        <w:rPr>
          <w:rFonts w:asciiTheme="minorHAnsi" w:hAnsiTheme="minorHAnsi"/>
          <w:b/>
          <w:bCs/>
          <w:color w:val="000000"/>
        </w:rPr>
        <w:t xml:space="preserve"> for the </w:t>
      </w:r>
    </w:p>
    <w:p w14:paraId="7EB875C8" w14:textId="56C3C48B" w:rsidR="007E07D6" w:rsidRPr="005670D2" w:rsidRDefault="00831828" w:rsidP="00ED0605">
      <w:pPr>
        <w:pStyle w:val="CM4"/>
        <w:ind w:right="270"/>
        <w:jc w:val="center"/>
        <w:rPr>
          <w:rFonts w:asciiTheme="minorHAnsi" w:hAnsiTheme="minorHAnsi"/>
          <w:b/>
          <w:bCs/>
        </w:rPr>
      </w:pPr>
      <w:r w:rsidRPr="005670D2">
        <w:rPr>
          <w:rFonts w:asciiTheme="minorHAnsi" w:hAnsiTheme="minorHAnsi"/>
          <w:b/>
          <w:bCs/>
        </w:rPr>
        <w:t>Office of the Cross</w:t>
      </w:r>
      <w:r w:rsidR="002F69C4">
        <w:rPr>
          <w:rFonts w:asciiTheme="minorHAnsi" w:hAnsiTheme="minorHAnsi"/>
          <w:b/>
          <w:bCs/>
        </w:rPr>
        <w:t xml:space="preserve"> Endowed</w:t>
      </w:r>
      <w:r w:rsidRPr="005670D2">
        <w:rPr>
          <w:rFonts w:asciiTheme="minorHAnsi" w:hAnsiTheme="minorHAnsi"/>
          <w:b/>
          <w:bCs/>
        </w:rPr>
        <w:t xml:space="preserve"> Chair in the Scholarship of Teaching and Learning</w:t>
      </w:r>
    </w:p>
    <w:p w14:paraId="25E16A19" w14:textId="7E5EECD8" w:rsidR="00D50D84" w:rsidRPr="005670D2" w:rsidRDefault="005D69B2" w:rsidP="00ED0605">
      <w:pPr>
        <w:pStyle w:val="CM4"/>
        <w:ind w:right="27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5670D2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Major Objectives for FY1</w:t>
      </w:r>
      <w:r w:rsidR="00070D6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9</w:t>
      </w:r>
      <w:r w:rsidR="005670D2" w:rsidRPr="005670D2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:</w:t>
      </w:r>
    </w:p>
    <w:p w14:paraId="001E6D88" w14:textId="53C1CD26" w:rsidR="005670D2" w:rsidRPr="008017C0" w:rsidRDefault="00070D69" w:rsidP="00ED0605">
      <w:pPr>
        <w:pStyle w:val="ListParagraph"/>
        <w:numPr>
          <w:ilvl w:val="0"/>
          <w:numId w:val="18"/>
        </w:numPr>
        <w:ind w:right="270"/>
      </w:pPr>
      <w:r>
        <w:t>Sustain and expand social media presence</w:t>
      </w:r>
      <w:r w:rsidR="005670D2">
        <w:t xml:space="preserve"> (e.g., Twitter, Facebook, </w:t>
      </w:r>
      <w:r w:rsidR="005670D2" w:rsidRPr="005670D2">
        <w:rPr>
          <w:i/>
        </w:rPr>
        <w:t>SoTL Advocate</w:t>
      </w:r>
      <w:r w:rsidR="005670D2">
        <w:t xml:space="preserve"> blog</w:t>
      </w:r>
      <w:r>
        <w:t>, new Instagram initiative</w:t>
      </w:r>
      <w:r w:rsidR="005670D2">
        <w:t xml:space="preserve">) to </w:t>
      </w:r>
      <w:r w:rsidR="002F69C4">
        <w:t>promote SoTL</w:t>
      </w:r>
      <w:r w:rsidR="005670D2">
        <w:t xml:space="preserve"> and provide resources for ISU faculty, staff, students, and administration. </w:t>
      </w:r>
      <w:r w:rsidR="001E6FB0" w:rsidRPr="008017C0">
        <w:rPr>
          <w:b/>
        </w:rPr>
        <w:tab/>
      </w:r>
    </w:p>
    <w:p w14:paraId="35A457A7" w14:textId="27C20CC1" w:rsidR="001E6FB0" w:rsidRPr="005670D2" w:rsidRDefault="008017C0" w:rsidP="00ED0605">
      <w:pPr>
        <w:pStyle w:val="NoSpacing"/>
        <w:ind w:right="270"/>
        <w:rPr>
          <w:i/>
        </w:rPr>
      </w:pPr>
      <w:r>
        <w:tab/>
      </w:r>
      <w:r w:rsidR="007619B8" w:rsidRPr="008017C0">
        <w:rPr>
          <w:u w:val="single"/>
        </w:rPr>
        <w:t>O</w:t>
      </w:r>
      <w:r w:rsidR="001E6FB0" w:rsidRPr="008017C0">
        <w:rPr>
          <w:u w:val="single"/>
        </w:rPr>
        <w:t>bjective</w:t>
      </w:r>
      <w:r w:rsidR="007619B8" w:rsidRPr="008017C0">
        <w:rPr>
          <w:u w:val="single"/>
        </w:rPr>
        <w:t xml:space="preserve"> 1</w:t>
      </w:r>
      <w:r w:rsidR="001E6FB0" w:rsidRPr="008017C0">
        <w:rPr>
          <w:u w:val="single"/>
        </w:rPr>
        <w:t xml:space="preserve"> s</w:t>
      </w:r>
      <w:r w:rsidR="007619B8" w:rsidRPr="008017C0">
        <w:rPr>
          <w:u w:val="single"/>
        </w:rPr>
        <w:t xml:space="preserve">upports all unit goals and </w:t>
      </w:r>
      <w:r w:rsidR="001E6FB0" w:rsidRPr="008017C0">
        <w:rPr>
          <w:u w:val="single"/>
        </w:rPr>
        <w:t xml:space="preserve">supports </w:t>
      </w:r>
      <w:r w:rsidR="005617BD">
        <w:rPr>
          <w:i/>
          <w:u w:val="single"/>
        </w:rPr>
        <w:t>Educate, Connect, Elevate Illinois State (2018-23)</w:t>
      </w:r>
      <w:r w:rsidR="00F4779E" w:rsidRPr="008017C0">
        <w:rPr>
          <w:i/>
          <w:u w:val="single"/>
        </w:rPr>
        <w:t xml:space="preserve"> </w:t>
      </w:r>
      <w:r w:rsidR="00F4779E" w:rsidRPr="008017C0">
        <w:rPr>
          <w:u w:val="single"/>
        </w:rPr>
        <w:t>as follows</w:t>
      </w:r>
      <w:r w:rsidR="001E6FB0" w:rsidRPr="005670D2">
        <w:rPr>
          <w:i/>
        </w:rPr>
        <w:t xml:space="preserve">: </w:t>
      </w:r>
    </w:p>
    <w:p w14:paraId="70BC5288" w14:textId="2C3D3BA1" w:rsidR="008017C0" w:rsidRPr="005617BD" w:rsidRDefault="005617BD" w:rsidP="00ED0605">
      <w:pPr>
        <w:pStyle w:val="NoSpacing"/>
        <w:numPr>
          <w:ilvl w:val="0"/>
          <w:numId w:val="22"/>
        </w:numPr>
        <w:ind w:left="1080" w:right="270"/>
        <w:rPr>
          <w:i/>
        </w:rPr>
      </w:pPr>
      <w:r>
        <w:t>Directly</w:t>
      </w:r>
      <w:r w:rsidR="007619B8">
        <w:t xml:space="preserve"> relates to the core value</w:t>
      </w:r>
      <w:r>
        <w:t xml:space="preserve">s of </w:t>
      </w:r>
      <w:r w:rsidRPr="005617BD">
        <w:rPr>
          <w:i/>
        </w:rPr>
        <w:t xml:space="preserve">learning and scholarship, diversity and inclusion, </w:t>
      </w:r>
      <w:r w:rsidR="001C2CE8">
        <w:rPr>
          <w:i/>
        </w:rPr>
        <w:t>and collaboration</w:t>
      </w:r>
      <w:bookmarkStart w:id="0" w:name="_GoBack"/>
      <w:bookmarkEnd w:id="0"/>
      <w:r w:rsidRPr="005617BD">
        <w:rPr>
          <w:i/>
        </w:rPr>
        <w:t>.</w:t>
      </w:r>
      <w:r w:rsidR="001E6FB0" w:rsidRPr="005617BD">
        <w:rPr>
          <w:i/>
        </w:rPr>
        <w:t xml:space="preserve"> </w:t>
      </w:r>
    </w:p>
    <w:p w14:paraId="66EE141F" w14:textId="35AAF0A9" w:rsidR="008017C0" w:rsidRDefault="005617BD" w:rsidP="00ED0605">
      <w:pPr>
        <w:pStyle w:val="NoSpacing"/>
        <w:numPr>
          <w:ilvl w:val="0"/>
          <w:numId w:val="22"/>
        </w:numPr>
        <w:ind w:left="1080" w:right="270"/>
      </w:pPr>
      <w:r>
        <w:t>Strategy I.B.2: Enhance learning and professional development opportunities</w:t>
      </w:r>
    </w:p>
    <w:p w14:paraId="79DF40C2" w14:textId="4EC5A43A" w:rsidR="005617BD" w:rsidRDefault="005617BD" w:rsidP="00ED0605">
      <w:pPr>
        <w:pStyle w:val="NoSpacing"/>
        <w:numPr>
          <w:ilvl w:val="0"/>
          <w:numId w:val="22"/>
        </w:numPr>
        <w:ind w:left="1080" w:right="270"/>
      </w:pPr>
      <w:r>
        <w:t>Strategy II.B.1: Increase grant-writing activities and administrative support for scholarship</w:t>
      </w:r>
    </w:p>
    <w:p w14:paraId="0F3A2369" w14:textId="32606EAE" w:rsidR="005617BD" w:rsidRDefault="005617BD" w:rsidP="00ED0605">
      <w:pPr>
        <w:pStyle w:val="NoSpacing"/>
        <w:numPr>
          <w:ilvl w:val="0"/>
          <w:numId w:val="22"/>
        </w:numPr>
        <w:ind w:left="1080" w:right="270"/>
      </w:pPr>
      <w:r>
        <w:t>Strategy II.B.2: Increase cross-disciplinary research efforts</w:t>
      </w:r>
    </w:p>
    <w:p w14:paraId="3EF36AF5" w14:textId="4BA74602" w:rsidR="005617BD" w:rsidRDefault="005617BD" w:rsidP="00A500F4">
      <w:pPr>
        <w:pStyle w:val="NoSpacing"/>
        <w:numPr>
          <w:ilvl w:val="0"/>
          <w:numId w:val="22"/>
        </w:numPr>
        <w:ind w:left="1080" w:right="270"/>
      </w:pPr>
      <w:r>
        <w:t>Strategy II.C.3: Utilize technological solutions that enhance productivity and creativity</w:t>
      </w:r>
    </w:p>
    <w:p w14:paraId="6B35A9C5" w14:textId="01C52F63" w:rsidR="00A500F4" w:rsidRDefault="00A500F4" w:rsidP="00A500F4">
      <w:pPr>
        <w:pStyle w:val="NoSpacing"/>
        <w:numPr>
          <w:ilvl w:val="0"/>
          <w:numId w:val="22"/>
        </w:numPr>
        <w:ind w:left="1080" w:right="270"/>
      </w:pPr>
      <w:r>
        <w:t>Strategy IV.A.2: Facilitate new partnerships with individuals, businesses, governmental entities, and organizations</w:t>
      </w:r>
    </w:p>
    <w:p w14:paraId="04B79B05" w14:textId="6B282929" w:rsidR="00A500F4" w:rsidRDefault="00A500F4" w:rsidP="00A500F4">
      <w:pPr>
        <w:pStyle w:val="NoSpacing"/>
        <w:numPr>
          <w:ilvl w:val="0"/>
          <w:numId w:val="22"/>
        </w:numPr>
        <w:ind w:left="1080" w:right="270"/>
      </w:pPr>
      <w:r>
        <w:t>Strategy IV.B.4: Enhance the ability of members of the University community to engage with each other, internal and external resources, and university partners</w:t>
      </w:r>
    </w:p>
    <w:p w14:paraId="35BD98AF" w14:textId="45974724" w:rsidR="005670D2" w:rsidRDefault="005670D2" w:rsidP="00ED0605">
      <w:pPr>
        <w:pStyle w:val="ListParagraph"/>
        <w:ind w:left="1170" w:right="270"/>
      </w:pPr>
    </w:p>
    <w:p w14:paraId="554DC91F" w14:textId="68374C39" w:rsidR="005670D2" w:rsidRPr="00E26BDB" w:rsidRDefault="00723C89" w:rsidP="00ED0605">
      <w:pPr>
        <w:pStyle w:val="ListParagraph"/>
        <w:numPr>
          <w:ilvl w:val="0"/>
          <w:numId w:val="18"/>
        </w:numPr>
        <w:ind w:right="270"/>
      </w:pPr>
      <w:r>
        <w:t>Facilitate</w:t>
      </w:r>
      <w:r w:rsidR="005670D2">
        <w:t xml:space="preserve"> the design, completion, and dissemination of SoTL work by ISU faculty, staff, and students. </w:t>
      </w:r>
    </w:p>
    <w:p w14:paraId="10257779" w14:textId="27F81FA4" w:rsidR="008017C0" w:rsidRDefault="00CF16C8" w:rsidP="00ED0605">
      <w:pPr>
        <w:pStyle w:val="NoSpacing"/>
        <w:ind w:right="270"/>
        <w:rPr>
          <w:i/>
        </w:rPr>
      </w:pPr>
      <w:r>
        <w:tab/>
      </w:r>
      <w:r w:rsidR="007619B8" w:rsidRPr="00CF16C8">
        <w:rPr>
          <w:u w:val="single"/>
        </w:rPr>
        <w:t>O</w:t>
      </w:r>
      <w:r w:rsidR="005670D2" w:rsidRPr="00CF16C8">
        <w:rPr>
          <w:u w:val="single"/>
        </w:rPr>
        <w:t xml:space="preserve">bjective </w:t>
      </w:r>
      <w:r w:rsidR="007619B8" w:rsidRPr="00CF16C8">
        <w:rPr>
          <w:u w:val="single"/>
        </w:rPr>
        <w:t xml:space="preserve">2 supports all unit goals and </w:t>
      </w:r>
      <w:r w:rsidR="005670D2" w:rsidRPr="00CF16C8">
        <w:rPr>
          <w:u w:val="single"/>
        </w:rPr>
        <w:t xml:space="preserve">supports </w:t>
      </w:r>
      <w:r w:rsidR="005617BD">
        <w:rPr>
          <w:i/>
          <w:u w:val="single"/>
        </w:rPr>
        <w:t xml:space="preserve">Educate, Connect, Elevate Illinois State (2018-23) </w:t>
      </w:r>
      <w:r w:rsidR="007619B8" w:rsidRPr="00CF16C8">
        <w:rPr>
          <w:u w:val="single"/>
        </w:rPr>
        <w:t>as follows</w:t>
      </w:r>
      <w:r w:rsidR="005670D2" w:rsidRPr="005670D2">
        <w:rPr>
          <w:i/>
        </w:rPr>
        <w:t xml:space="preserve">: </w:t>
      </w:r>
    </w:p>
    <w:p w14:paraId="12894BFB" w14:textId="0C6CF232" w:rsidR="00CF16C8" w:rsidRPr="00A500F4" w:rsidRDefault="00A500F4" w:rsidP="00ED0605">
      <w:pPr>
        <w:pStyle w:val="NoSpacing"/>
        <w:numPr>
          <w:ilvl w:val="0"/>
          <w:numId w:val="25"/>
        </w:numPr>
        <w:ind w:left="1080" w:right="270"/>
      </w:pPr>
      <w:r>
        <w:t>D</w:t>
      </w:r>
      <w:r w:rsidR="007619B8">
        <w:t>irectly relates to the core values</w:t>
      </w:r>
      <w:r w:rsidR="007619B8" w:rsidRPr="005670D2">
        <w:t xml:space="preserve"> of </w:t>
      </w:r>
      <w:r w:rsidRPr="00A500F4">
        <w:rPr>
          <w:i/>
        </w:rPr>
        <w:t>learning and scholarship, individualized attention, diversity and inclusion, respect, collaboration, and integrity</w:t>
      </w:r>
    </w:p>
    <w:p w14:paraId="7285C098" w14:textId="4A942A1A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I.B.2: Enhance learning and professional development opportunities</w:t>
      </w:r>
    </w:p>
    <w:p w14:paraId="311FFB4B" w14:textId="5E410C93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I.D.2: Increase collaboration across departments and divisions</w:t>
      </w:r>
    </w:p>
    <w:p w14:paraId="008C57D8" w14:textId="12D83736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 xml:space="preserve">Strategy II.A.1: Develop and support online and distance education programs where pedagogically appropriate. </w:t>
      </w:r>
    </w:p>
    <w:p w14:paraId="7D07596C" w14:textId="5FEF2448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II.B.1: Increase grant-writing activities and administrative support for scholarship</w:t>
      </w:r>
    </w:p>
    <w:p w14:paraId="2E1CC692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II.B.2: Increase cross-disciplinary research efforts</w:t>
      </w:r>
    </w:p>
    <w:p w14:paraId="20FA90D4" w14:textId="744FC242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II.C.3: Utilize technological solutions that enhance productivity and creativity</w:t>
      </w:r>
    </w:p>
    <w:p w14:paraId="32DC5198" w14:textId="5A67FD4C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III.A.2: Increase and promote practices that aid in the retention of faculty, staff, and students</w:t>
      </w:r>
    </w:p>
    <w:p w14:paraId="626D2745" w14:textId="266EC84D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III.C.2: Increase the number of faculty in international collaboration and exchanges</w:t>
      </w:r>
    </w:p>
    <w:p w14:paraId="4792DAEC" w14:textId="0306FC88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IV.A.2: Facilitate new partnerships with individuals, businesses, governmental entities, and organizations</w:t>
      </w:r>
    </w:p>
    <w:p w14:paraId="3E12969E" w14:textId="5CAB8584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IV.B.1: Create awareness of opportunities for students to engage in research</w:t>
      </w:r>
    </w:p>
    <w:p w14:paraId="3B2E11D0" w14:textId="61576250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IV.B.2: Increase the number and quality of opportunities that engage students in research with faculty</w:t>
      </w:r>
    </w:p>
    <w:p w14:paraId="5BD73FCE" w14:textId="43D901E2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IV.B.4: Enhance the ability of members of the University community to engage with each other, internal and external resources, and university partners</w:t>
      </w:r>
    </w:p>
    <w:p w14:paraId="54E2A406" w14:textId="77777777" w:rsidR="005670D2" w:rsidRDefault="005670D2" w:rsidP="00ED0605">
      <w:pPr>
        <w:pStyle w:val="NoSpacing"/>
        <w:ind w:right="270"/>
      </w:pPr>
    </w:p>
    <w:p w14:paraId="22664ECC" w14:textId="4A0954DD" w:rsidR="005670D2" w:rsidRDefault="005670D2" w:rsidP="00ED0605">
      <w:pPr>
        <w:pStyle w:val="ListParagraph"/>
        <w:numPr>
          <w:ilvl w:val="0"/>
          <w:numId w:val="18"/>
        </w:numPr>
        <w:ind w:right="270"/>
      </w:pPr>
      <w:r>
        <w:t>Engage in internal and external collaborations to increase the visibility of and acceptance for SoTL at ISU</w:t>
      </w:r>
      <w:r w:rsidR="00070D69">
        <w:t xml:space="preserve"> and beyond</w:t>
      </w:r>
      <w:r>
        <w:t xml:space="preserve">. </w:t>
      </w:r>
    </w:p>
    <w:p w14:paraId="5A99E7E8" w14:textId="768616F6" w:rsidR="00E26BDB" w:rsidRDefault="00E26BDB" w:rsidP="00ED0605">
      <w:pPr>
        <w:pStyle w:val="NoSpacing"/>
        <w:ind w:right="270"/>
      </w:pPr>
      <w:r>
        <w:tab/>
      </w:r>
      <w:r w:rsidRPr="00E26BDB">
        <w:rPr>
          <w:u w:val="single"/>
        </w:rPr>
        <w:t xml:space="preserve">Objective 3 supports all unit goals and supports </w:t>
      </w:r>
      <w:r w:rsidR="005617BD">
        <w:rPr>
          <w:i/>
          <w:u w:val="single"/>
        </w:rPr>
        <w:t xml:space="preserve">Educate, Connect, Elevate Illinois State (2018-23) </w:t>
      </w:r>
      <w:r w:rsidRPr="00E26BDB">
        <w:rPr>
          <w:u w:val="single"/>
        </w:rPr>
        <w:t>as follows</w:t>
      </w:r>
      <w:r w:rsidRPr="00E26BDB">
        <w:t>:</w:t>
      </w:r>
    </w:p>
    <w:p w14:paraId="727EDC44" w14:textId="77777777" w:rsidR="00A500F4" w:rsidRP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Directly relates to the core values</w:t>
      </w:r>
      <w:r w:rsidRPr="005670D2">
        <w:t xml:space="preserve"> of </w:t>
      </w:r>
      <w:r w:rsidRPr="00A500F4">
        <w:rPr>
          <w:i/>
        </w:rPr>
        <w:t>learning and scholarship, individualized attention, diversity and inclusion, respect, collaboration, and integrity</w:t>
      </w:r>
    </w:p>
    <w:p w14:paraId="07D50D79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I.B.2: Enhance learning and professional development opportunities</w:t>
      </w:r>
    </w:p>
    <w:p w14:paraId="13729CAC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I.D.2: Increase collaboration across departments and divisions</w:t>
      </w:r>
    </w:p>
    <w:p w14:paraId="7601EC40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II.B.1: Increase grant-writing activities and administrative support for scholarship</w:t>
      </w:r>
    </w:p>
    <w:p w14:paraId="42D1424B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lastRenderedPageBreak/>
        <w:t>Strategy II.B.2: Increase cross-disciplinary research efforts</w:t>
      </w:r>
    </w:p>
    <w:p w14:paraId="3960BDBB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III.A.2: Increase and promote practices that aid in the retention of faculty, staff, and students</w:t>
      </w:r>
    </w:p>
    <w:p w14:paraId="4F5B925D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III.C.2: Increase the number of faculty in international collaboration and exchanges</w:t>
      </w:r>
    </w:p>
    <w:p w14:paraId="070AD50D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IV.A.2: Facilitate new partnerships with individuals, businesses, governmental entities, and organizations</w:t>
      </w:r>
    </w:p>
    <w:p w14:paraId="459C1057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IV.B.1: Create awareness of opportunities for students to engage in research</w:t>
      </w:r>
    </w:p>
    <w:p w14:paraId="0F2BB16D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IV.B.2: Increase the number and quality of opportunities that engage students in research with faculty</w:t>
      </w:r>
    </w:p>
    <w:p w14:paraId="1A425195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IV.B.4: Enhance the ability of members of the University community to engage with each other, internal and external resources, and university partners</w:t>
      </w:r>
    </w:p>
    <w:p w14:paraId="6899A61A" w14:textId="77777777" w:rsidR="005670D2" w:rsidRDefault="005670D2" w:rsidP="00ED0605">
      <w:pPr>
        <w:pStyle w:val="ListParagraph"/>
        <w:ind w:left="1170" w:right="270"/>
      </w:pPr>
    </w:p>
    <w:p w14:paraId="1B0A9274" w14:textId="2C740CC3" w:rsidR="00E26BDB" w:rsidRDefault="005670D2" w:rsidP="00ED0605">
      <w:pPr>
        <w:pStyle w:val="ListParagraph"/>
        <w:numPr>
          <w:ilvl w:val="0"/>
          <w:numId w:val="18"/>
        </w:numPr>
        <w:ind w:right="270"/>
      </w:pPr>
      <w:r>
        <w:t xml:space="preserve">Increase involvement in SoTL nationally and internationally by members of the ISU community. </w:t>
      </w:r>
    </w:p>
    <w:p w14:paraId="25976A36" w14:textId="3324A2AB" w:rsidR="00E26BDB" w:rsidRPr="005670D2" w:rsidRDefault="00CF16C8" w:rsidP="00ED0605">
      <w:pPr>
        <w:pStyle w:val="NoSpacing"/>
        <w:ind w:right="270"/>
        <w:rPr>
          <w:i/>
        </w:rPr>
      </w:pPr>
      <w:r>
        <w:tab/>
      </w:r>
      <w:r w:rsidR="00E26BDB" w:rsidRPr="00CF16C8">
        <w:rPr>
          <w:u w:val="single"/>
        </w:rPr>
        <w:t xml:space="preserve">Objective 4 supports all unit goals and supports </w:t>
      </w:r>
      <w:r w:rsidR="005617BD">
        <w:rPr>
          <w:i/>
          <w:u w:val="single"/>
        </w:rPr>
        <w:t xml:space="preserve">Educate, Connect, Elevate Illinois State (2018-23) </w:t>
      </w:r>
      <w:r w:rsidR="00E26BDB" w:rsidRPr="00CF16C8">
        <w:rPr>
          <w:u w:val="single"/>
        </w:rPr>
        <w:t>as follows</w:t>
      </w:r>
      <w:r w:rsidR="00E26BDB" w:rsidRPr="005670D2">
        <w:rPr>
          <w:i/>
        </w:rPr>
        <w:t xml:space="preserve">: </w:t>
      </w:r>
    </w:p>
    <w:p w14:paraId="277BAFE3" w14:textId="77777777" w:rsidR="00A500F4" w:rsidRP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Directly relates to the core values</w:t>
      </w:r>
      <w:r w:rsidRPr="005670D2">
        <w:t xml:space="preserve"> of </w:t>
      </w:r>
      <w:r w:rsidRPr="00A500F4">
        <w:rPr>
          <w:i/>
        </w:rPr>
        <w:t>learning and scholarship, individualized attention, diversity and inclusion, respect, collaboration, and integrity</w:t>
      </w:r>
    </w:p>
    <w:p w14:paraId="048616D5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II.B.1: Increase grant-writing activities and administrative support for scholarship</w:t>
      </w:r>
    </w:p>
    <w:p w14:paraId="2726A147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II.B.2: Increase cross-disciplinary research efforts</w:t>
      </w:r>
    </w:p>
    <w:p w14:paraId="1005E79A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III.A.2: Increase and promote practices that aid in the retention of faculty, staff, and students</w:t>
      </w:r>
    </w:p>
    <w:p w14:paraId="4D92CB5F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III.C.2: Increase the number of faculty in international collaboration and exchanges</w:t>
      </w:r>
    </w:p>
    <w:p w14:paraId="1390DFD8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IV.A.2: Facilitate new partnerships with individuals, businesses, governmental entities, and organizations</w:t>
      </w:r>
    </w:p>
    <w:p w14:paraId="37E81D43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IV.B.1: Create awareness of opportunities for students to engage in research</w:t>
      </w:r>
    </w:p>
    <w:p w14:paraId="5EB76B3B" w14:textId="77777777" w:rsidR="00A500F4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IV.B.2: Increase the number and quality of opportunities that engage students in research with faculty</w:t>
      </w:r>
    </w:p>
    <w:p w14:paraId="0EEDD020" w14:textId="5113E79C" w:rsidR="00CF16C8" w:rsidRDefault="00A500F4" w:rsidP="00A500F4">
      <w:pPr>
        <w:pStyle w:val="NoSpacing"/>
        <w:numPr>
          <w:ilvl w:val="0"/>
          <w:numId w:val="25"/>
        </w:numPr>
        <w:ind w:left="1080" w:right="270"/>
      </w:pPr>
      <w:r>
        <w:t>Strategy IV.B.4: Enhance the ability of members of the University community to engage with each other, internal and external resources, and university partners</w:t>
      </w:r>
    </w:p>
    <w:p w14:paraId="5456122D" w14:textId="77777777" w:rsidR="00CF16C8" w:rsidRDefault="00CF16C8" w:rsidP="00ED0605">
      <w:pPr>
        <w:pStyle w:val="NoSpacing"/>
        <w:ind w:left="360" w:right="270"/>
      </w:pPr>
    </w:p>
    <w:p w14:paraId="309277B7" w14:textId="77777777" w:rsidR="005E2E51" w:rsidRPr="005E2E51" w:rsidRDefault="005E2E51" w:rsidP="00ED0605">
      <w:pPr>
        <w:ind w:right="270"/>
      </w:pPr>
    </w:p>
    <w:p w14:paraId="479EFD83" w14:textId="5CE76088" w:rsidR="00B13DD2" w:rsidRDefault="00992ED2" w:rsidP="00EF22A8">
      <w:pPr>
        <w:pStyle w:val="CM3"/>
        <w:spacing w:line="276" w:lineRule="auto"/>
        <w:ind w:left="360" w:right="270"/>
        <w:rPr>
          <w:rFonts w:asciiTheme="minorHAnsi" w:hAnsiTheme="minorHAnsi"/>
          <w:sz w:val="22"/>
          <w:szCs w:val="22"/>
        </w:rPr>
      </w:pPr>
      <w:r w:rsidRPr="005670D2">
        <w:rPr>
          <w:rFonts w:asciiTheme="minorHAnsi" w:hAnsiTheme="minorHAnsi"/>
          <w:b/>
          <w:bCs/>
          <w:color w:val="000000"/>
          <w:sz w:val="22"/>
          <w:szCs w:val="22"/>
        </w:rPr>
        <w:t>Strategic Budgeted Carry</w:t>
      </w:r>
      <w:r w:rsidR="00E94512" w:rsidRPr="005670D2">
        <w:rPr>
          <w:rFonts w:asciiTheme="minorHAnsi" w:hAnsiTheme="minorHAnsi"/>
          <w:b/>
          <w:bCs/>
          <w:color w:val="000000"/>
          <w:sz w:val="22"/>
          <w:szCs w:val="22"/>
        </w:rPr>
        <w:t>o</w:t>
      </w:r>
      <w:r w:rsidR="00037550"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ver </w:t>
      </w:r>
      <w:r w:rsidR="00C1057D"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(SBC) </w:t>
      </w:r>
      <w:r w:rsidR="00037550" w:rsidRPr="005670D2">
        <w:rPr>
          <w:rFonts w:asciiTheme="minorHAnsi" w:hAnsiTheme="minorHAnsi"/>
          <w:b/>
          <w:bCs/>
          <w:color w:val="000000"/>
          <w:sz w:val="22"/>
          <w:szCs w:val="22"/>
        </w:rPr>
        <w:t>Requests ONLY (PERS 937 spreadsheet)</w:t>
      </w:r>
      <w:r w:rsidR="002F69C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E7754">
        <w:rPr>
          <w:rFonts w:asciiTheme="minorHAnsi" w:hAnsiTheme="minorHAnsi"/>
          <w:bCs/>
          <w:color w:val="000000"/>
          <w:sz w:val="22"/>
          <w:szCs w:val="22"/>
        </w:rPr>
        <w:t>–</w:t>
      </w:r>
      <w:r w:rsidR="002F69C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A500F4">
        <w:rPr>
          <w:rFonts w:asciiTheme="minorHAnsi" w:hAnsiTheme="minorHAnsi"/>
          <w:sz w:val="22"/>
          <w:szCs w:val="22"/>
        </w:rPr>
        <w:t>None</w:t>
      </w:r>
    </w:p>
    <w:p w14:paraId="65CD7F06" w14:textId="2778E618" w:rsidR="00A500F4" w:rsidRDefault="00037550" w:rsidP="00FA6816">
      <w:pPr>
        <w:pStyle w:val="CM3"/>
        <w:spacing w:line="276" w:lineRule="auto"/>
        <w:ind w:left="360" w:right="270"/>
        <w:rPr>
          <w:rFonts w:asciiTheme="minorHAnsi" w:hAnsiTheme="minorHAnsi"/>
          <w:bCs/>
          <w:color w:val="000000"/>
          <w:sz w:val="22"/>
          <w:szCs w:val="22"/>
        </w:rPr>
      </w:pPr>
      <w:r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Provost Enhancement </w:t>
      </w:r>
      <w:r w:rsidR="00DD0EA0"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Requests </w:t>
      </w:r>
      <w:r w:rsidRPr="005670D2">
        <w:rPr>
          <w:rFonts w:asciiTheme="minorHAnsi" w:hAnsiTheme="minorHAnsi"/>
          <w:b/>
          <w:bCs/>
          <w:color w:val="000000"/>
          <w:sz w:val="22"/>
          <w:szCs w:val="22"/>
        </w:rPr>
        <w:t>and Strategic Budgeted Carry</w:t>
      </w:r>
      <w:r w:rsidR="00E94512" w:rsidRPr="005670D2">
        <w:rPr>
          <w:rFonts w:asciiTheme="minorHAnsi" w:hAnsiTheme="minorHAnsi"/>
          <w:b/>
          <w:bCs/>
          <w:color w:val="000000"/>
          <w:sz w:val="22"/>
          <w:szCs w:val="22"/>
        </w:rPr>
        <w:t>over</w:t>
      </w:r>
      <w:r w:rsidR="00DD0EA0"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 (PERS 937</w:t>
      </w:r>
      <w:r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 spreadsheet</w:t>
      </w:r>
      <w:r w:rsidR="00DD0EA0" w:rsidRPr="005670D2">
        <w:rPr>
          <w:rFonts w:asciiTheme="minorHAnsi" w:hAnsiTheme="minorHAnsi"/>
          <w:b/>
          <w:bCs/>
          <w:color w:val="000000"/>
          <w:sz w:val="22"/>
          <w:szCs w:val="22"/>
        </w:rPr>
        <w:t>)</w:t>
      </w:r>
      <w:r w:rsidR="002F69C4">
        <w:rPr>
          <w:rFonts w:asciiTheme="minorHAnsi" w:hAnsiTheme="minorHAnsi"/>
          <w:bCs/>
          <w:color w:val="000000"/>
          <w:sz w:val="22"/>
          <w:szCs w:val="22"/>
        </w:rPr>
        <w:t xml:space="preserve"> - </w:t>
      </w:r>
      <w:r w:rsidR="00166C68">
        <w:rPr>
          <w:rFonts w:asciiTheme="minorHAnsi" w:hAnsiTheme="minorHAnsi"/>
          <w:bCs/>
          <w:color w:val="000000"/>
          <w:sz w:val="22"/>
          <w:szCs w:val="22"/>
        </w:rPr>
        <w:t>none</w:t>
      </w:r>
    </w:p>
    <w:p w14:paraId="73A47706" w14:textId="50F022EE" w:rsidR="00FE7754" w:rsidRPr="008017C0" w:rsidRDefault="00D50D84" w:rsidP="00ED0605">
      <w:pPr>
        <w:pStyle w:val="CM3"/>
        <w:spacing w:line="276" w:lineRule="auto"/>
        <w:ind w:left="360" w:right="270"/>
        <w:rPr>
          <w:rFonts w:asciiTheme="minorHAnsi" w:hAnsiTheme="minorHAnsi"/>
          <w:color w:val="000000"/>
          <w:sz w:val="22"/>
          <w:szCs w:val="22"/>
        </w:rPr>
      </w:pPr>
      <w:r w:rsidRPr="005670D2">
        <w:rPr>
          <w:rFonts w:asciiTheme="minorHAnsi" w:hAnsiTheme="minorHAnsi"/>
          <w:b/>
          <w:bCs/>
          <w:color w:val="000000"/>
          <w:sz w:val="22"/>
          <w:szCs w:val="22"/>
        </w:rPr>
        <w:t>Personn</w:t>
      </w:r>
      <w:r w:rsidR="00DD0EA0" w:rsidRPr="005670D2">
        <w:rPr>
          <w:rFonts w:asciiTheme="minorHAnsi" w:hAnsiTheme="minorHAnsi"/>
          <w:b/>
          <w:bCs/>
          <w:color w:val="000000"/>
          <w:sz w:val="22"/>
          <w:szCs w:val="22"/>
        </w:rPr>
        <w:t>el Req</w:t>
      </w:r>
      <w:r w:rsidR="00826B0A" w:rsidRPr="005670D2">
        <w:rPr>
          <w:rFonts w:asciiTheme="minorHAnsi" w:hAnsiTheme="minorHAnsi"/>
          <w:b/>
          <w:bCs/>
          <w:color w:val="000000"/>
          <w:sz w:val="22"/>
          <w:szCs w:val="22"/>
        </w:rPr>
        <w:t>uests: Tenure Track Faculty-</w:t>
      </w:r>
      <w:r w:rsidR="00DD0EA0" w:rsidRPr="005670D2">
        <w:rPr>
          <w:rFonts w:asciiTheme="minorHAnsi" w:hAnsiTheme="minorHAnsi"/>
          <w:b/>
          <w:bCs/>
          <w:color w:val="000000"/>
          <w:sz w:val="22"/>
          <w:szCs w:val="22"/>
        </w:rPr>
        <w:t>(PERS 936a</w:t>
      </w:r>
      <w:r w:rsidR="00C9488E"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 spreadsheet</w:t>
      </w:r>
      <w:r w:rsidR="00DD0EA0" w:rsidRPr="005670D2">
        <w:rPr>
          <w:rFonts w:asciiTheme="minorHAnsi" w:hAnsiTheme="minorHAnsi"/>
          <w:b/>
          <w:bCs/>
          <w:color w:val="000000"/>
          <w:sz w:val="22"/>
          <w:szCs w:val="22"/>
        </w:rPr>
        <w:t>)</w:t>
      </w:r>
      <w:r w:rsidR="002F69C4">
        <w:rPr>
          <w:rFonts w:asciiTheme="minorHAnsi" w:hAnsiTheme="minorHAnsi"/>
          <w:b/>
          <w:bCs/>
          <w:color w:val="000000"/>
          <w:sz w:val="22"/>
          <w:szCs w:val="22"/>
        </w:rPr>
        <w:t xml:space="preserve"> - </w:t>
      </w:r>
      <w:r w:rsidR="007E07D6" w:rsidRPr="005670D2">
        <w:rPr>
          <w:rFonts w:asciiTheme="minorHAnsi" w:hAnsiTheme="minorHAnsi"/>
          <w:color w:val="000000"/>
          <w:sz w:val="22"/>
          <w:szCs w:val="22"/>
        </w:rPr>
        <w:t xml:space="preserve">None </w:t>
      </w:r>
    </w:p>
    <w:p w14:paraId="6E21FE0B" w14:textId="46C7E74E" w:rsidR="007E07D6" w:rsidRPr="002F69C4" w:rsidRDefault="00074427" w:rsidP="00ED0605">
      <w:pPr>
        <w:pStyle w:val="CM3"/>
        <w:spacing w:line="276" w:lineRule="auto"/>
        <w:ind w:left="360" w:right="270"/>
        <w:rPr>
          <w:rFonts w:asciiTheme="minorHAnsi" w:hAnsiTheme="minorHAnsi"/>
          <w:b/>
          <w:color w:val="000000"/>
          <w:sz w:val="22"/>
          <w:szCs w:val="22"/>
        </w:rPr>
      </w:pPr>
      <w:r w:rsidRPr="005670D2">
        <w:rPr>
          <w:rFonts w:asciiTheme="minorHAnsi" w:hAnsiTheme="minorHAnsi"/>
          <w:b/>
          <w:bCs/>
          <w:color w:val="000000"/>
          <w:sz w:val="22"/>
          <w:szCs w:val="22"/>
        </w:rPr>
        <w:t>Personnel Requests:  Tenure Track Faculty- Non-reappointment or tenure-denial/death (PERS 936b</w:t>
      </w:r>
      <w:r w:rsidR="00C9488E" w:rsidRPr="005670D2">
        <w:rPr>
          <w:rFonts w:asciiTheme="minorHAnsi" w:hAnsiTheme="minorHAnsi"/>
          <w:b/>
          <w:bCs/>
          <w:color w:val="000000"/>
          <w:sz w:val="22"/>
          <w:szCs w:val="22"/>
        </w:rPr>
        <w:t xml:space="preserve"> spreadsheet</w:t>
      </w:r>
      <w:r w:rsidRPr="005670D2">
        <w:rPr>
          <w:rFonts w:asciiTheme="minorHAnsi" w:hAnsiTheme="minorHAnsi"/>
          <w:b/>
          <w:bCs/>
          <w:color w:val="000000"/>
          <w:sz w:val="22"/>
          <w:szCs w:val="22"/>
        </w:rPr>
        <w:t>)</w:t>
      </w:r>
      <w:r w:rsidR="002F69C4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 w:rsidR="007E07D6" w:rsidRPr="005670D2">
        <w:rPr>
          <w:rFonts w:asciiTheme="minorHAnsi" w:hAnsiTheme="minorHAnsi"/>
          <w:bCs/>
          <w:color w:val="000000"/>
          <w:sz w:val="22"/>
          <w:szCs w:val="22"/>
        </w:rPr>
        <w:t xml:space="preserve">None </w:t>
      </w:r>
    </w:p>
    <w:p w14:paraId="4A97A25D" w14:textId="77777777" w:rsidR="00FE6D44" w:rsidRPr="005670D2" w:rsidRDefault="00FE6D44" w:rsidP="00ED0605">
      <w:pPr>
        <w:spacing w:line="240" w:lineRule="auto"/>
        <w:ind w:right="270"/>
      </w:pPr>
    </w:p>
    <w:p w14:paraId="363CB10A" w14:textId="33E425A4" w:rsidR="00FE6D44" w:rsidRPr="005670D2" w:rsidRDefault="00FE6D44" w:rsidP="00ED0605">
      <w:pPr>
        <w:spacing w:line="240" w:lineRule="auto"/>
        <w:ind w:right="270"/>
      </w:pPr>
      <w:r w:rsidRPr="005670D2">
        <w:t xml:space="preserve">      </w:t>
      </w:r>
    </w:p>
    <w:sectPr w:rsidR="00FE6D44" w:rsidRPr="005670D2" w:rsidSect="000E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8E9"/>
    <w:multiLevelType w:val="hybridMultilevel"/>
    <w:tmpl w:val="D3C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E17"/>
    <w:multiLevelType w:val="hybridMultilevel"/>
    <w:tmpl w:val="598A6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42A"/>
    <w:multiLevelType w:val="hybridMultilevel"/>
    <w:tmpl w:val="621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12FB2"/>
    <w:multiLevelType w:val="hybridMultilevel"/>
    <w:tmpl w:val="D6C4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BAE"/>
    <w:multiLevelType w:val="hybridMultilevel"/>
    <w:tmpl w:val="37B8EA2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0DFC2031"/>
    <w:multiLevelType w:val="hybridMultilevel"/>
    <w:tmpl w:val="5484D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14AF"/>
    <w:multiLevelType w:val="hybridMultilevel"/>
    <w:tmpl w:val="5CDE40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4FF"/>
    <w:multiLevelType w:val="hybridMultilevel"/>
    <w:tmpl w:val="B6C05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74FC"/>
    <w:multiLevelType w:val="hybridMultilevel"/>
    <w:tmpl w:val="5C662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C5675"/>
    <w:multiLevelType w:val="hybridMultilevel"/>
    <w:tmpl w:val="105CF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A7B3D"/>
    <w:multiLevelType w:val="hybridMultilevel"/>
    <w:tmpl w:val="62281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A326FA"/>
    <w:multiLevelType w:val="hybridMultilevel"/>
    <w:tmpl w:val="E2F44788"/>
    <w:lvl w:ilvl="0" w:tplc="D2A6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B4C07"/>
    <w:multiLevelType w:val="hybridMultilevel"/>
    <w:tmpl w:val="C74088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115128"/>
    <w:multiLevelType w:val="hybridMultilevel"/>
    <w:tmpl w:val="73029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B046D"/>
    <w:multiLevelType w:val="hybridMultilevel"/>
    <w:tmpl w:val="F842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2C5B"/>
    <w:multiLevelType w:val="multilevel"/>
    <w:tmpl w:val="A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33CD4"/>
    <w:multiLevelType w:val="hybridMultilevel"/>
    <w:tmpl w:val="B04E4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340CC"/>
    <w:multiLevelType w:val="hybridMultilevel"/>
    <w:tmpl w:val="495C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952AE"/>
    <w:multiLevelType w:val="hybridMultilevel"/>
    <w:tmpl w:val="D242E17C"/>
    <w:lvl w:ilvl="0" w:tplc="BB7ABC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921B1"/>
    <w:multiLevelType w:val="hybridMultilevel"/>
    <w:tmpl w:val="5484D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F14A5"/>
    <w:multiLevelType w:val="hybridMultilevel"/>
    <w:tmpl w:val="81E0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9C2CBD"/>
    <w:multiLevelType w:val="hybridMultilevel"/>
    <w:tmpl w:val="247E50B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78AF2C66"/>
    <w:multiLevelType w:val="hybridMultilevel"/>
    <w:tmpl w:val="0B563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3B88"/>
    <w:multiLevelType w:val="hybridMultilevel"/>
    <w:tmpl w:val="39D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771CB"/>
    <w:multiLevelType w:val="hybridMultilevel"/>
    <w:tmpl w:val="43A463F2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C3207"/>
    <w:multiLevelType w:val="hybridMultilevel"/>
    <w:tmpl w:val="F4B8C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3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2"/>
  </w:num>
  <w:num w:numId="11">
    <w:abstractNumId w:val="11"/>
  </w:num>
  <w:num w:numId="12">
    <w:abstractNumId w:val="7"/>
  </w:num>
  <w:num w:numId="13">
    <w:abstractNumId w:val="15"/>
  </w:num>
  <w:num w:numId="14">
    <w:abstractNumId w:val="25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23"/>
  </w:num>
  <w:num w:numId="20">
    <w:abstractNumId w:val="17"/>
  </w:num>
  <w:num w:numId="21">
    <w:abstractNumId w:val="5"/>
  </w:num>
  <w:num w:numId="22">
    <w:abstractNumId w:val="4"/>
  </w:num>
  <w:num w:numId="23">
    <w:abstractNumId w:val="2"/>
  </w:num>
  <w:num w:numId="24">
    <w:abstractNumId w:val="9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7F"/>
    <w:rsid w:val="00032CFC"/>
    <w:rsid w:val="00037550"/>
    <w:rsid w:val="00051FF3"/>
    <w:rsid w:val="00070D69"/>
    <w:rsid w:val="00074427"/>
    <w:rsid w:val="000846A6"/>
    <w:rsid w:val="00087E0B"/>
    <w:rsid w:val="000B2838"/>
    <w:rsid w:val="000B66C3"/>
    <w:rsid w:val="000B7847"/>
    <w:rsid w:val="000C65E3"/>
    <w:rsid w:val="000E6037"/>
    <w:rsid w:val="000F0701"/>
    <w:rsid w:val="00114DEA"/>
    <w:rsid w:val="001167FA"/>
    <w:rsid w:val="001221D0"/>
    <w:rsid w:val="0013334C"/>
    <w:rsid w:val="00166C68"/>
    <w:rsid w:val="00193477"/>
    <w:rsid w:val="001B05B8"/>
    <w:rsid w:val="001B6236"/>
    <w:rsid w:val="001C2CE8"/>
    <w:rsid w:val="001E02E4"/>
    <w:rsid w:val="001E6FB0"/>
    <w:rsid w:val="002067A6"/>
    <w:rsid w:val="00213C9E"/>
    <w:rsid w:val="002259CB"/>
    <w:rsid w:val="00263B2E"/>
    <w:rsid w:val="002731D5"/>
    <w:rsid w:val="002E7537"/>
    <w:rsid w:val="002F69C4"/>
    <w:rsid w:val="003036F8"/>
    <w:rsid w:val="003201D8"/>
    <w:rsid w:val="00350285"/>
    <w:rsid w:val="003A19C3"/>
    <w:rsid w:val="003C0944"/>
    <w:rsid w:val="003C1F1A"/>
    <w:rsid w:val="003E02D8"/>
    <w:rsid w:val="00427CD8"/>
    <w:rsid w:val="00433D40"/>
    <w:rsid w:val="004643A4"/>
    <w:rsid w:val="004A5A88"/>
    <w:rsid w:val="005115A6"/>
    <w:rsid w:val="005174F2"/>
    <w:rsid w:val="005617BD"/>
    <w:rsid w:val="005670D2"/>
    <w:rsid w:val="00573DC7"/>
    <w:rsid w:val="00592432"/>
    <w:rsid w:val="005D69B2"/>
    <w:rsid w:val="005E1CCA"/>
    <w:rsid w:val="005E2E51"/>
    <w:rsid w:val="00602E23"/>
    <w:rsid w:val="00624F1C"/>
    <w:rsid w:val="006275D1"/>
    <w:rsid w:val="006577A1"/>
    <w:rsid w:val="00680518"/>
    <w:rsid w:val="006B5FCB"/>
    <w:rsid w:val="006C2A06"/>
    <w:rsid w:val="006C6E68"/>
    <w:rsid w:val="00716C01"/>
    <w:rsid w:val="00723C89"/>
    <w:rsid w:val="0074210C"/>
    <w:rsid w:val="00753568"/>
    <w:rsid w:val="007619B8"/>
    <w:rsid w:val="007A447A"/>
    <w:rsid w:val="007B21D8"/>
    <w:rsid w:val="007B5FBC"/>
    <w:rsid w:val="007C7230"/>
    <w:rsid w:val="007E07D6"/>
    <w:rsid w:val="008017C0"/>
    <w:rsid w:val="00826B0A"/>
    <w:rsid w:val="0082787C"/>
    <w:rsid w:val="00831828"/>
    <w:rsid w:val="00833CD5"/>
    <w:rsid w:val="008427FB"/>
    <w:rsid w:val="00843E0F"/>
    <w:rsid w:val="00880810"/>
    <w:rsid w:val="00887F6F"/>
    <w:rsid w:val="00916A49"/>
    <w:rsid w:val="00977C4B"/>
    <w:rsid w:val="00992ED2"/>
    <w:rsid w:val="009D42A9"/>
    <w:rsid w:val="009D54EF"/>
    <w:rsid w:val="009D6488"/>
    <w:rsid w:val="00A05CF5"/>
    <w:rsid w:val="00A2235F"/>
    <w:rsid w:val="00A234FF"/>
    <w:rsid w:val="00A308E5"/>
    <w:rsid w:val="00A32670"/>
    <w:rsid w:val="00A500F4"/>
    <w:rsid w:val="00A83508"/>
    <w:rsid w:val="00AA1170"/>
    <w:rsid w:val="00AB0D85"/>
    <w:rsid w:val="00AB60FA"/>
    <w:rsid w:val="00AF1FC8"/>
    <w:rsid w:val="00B13DD2"/>
    <w:rsid w:val="00B661C0"/>
    <w:rsid w:val="00BC1783"/>
    <w:rsid w:val="00BE7615"/>
    <w:rsid w:val="00C074BC"/>
    <w:rsid w:val="00C1057D"/>
    <w:rsid w:val="00C236F7"/>
    <w:rsid w:val="00C25CA9"/>
    <w:rsid w:val="00C27A75"/>
    <w:rsid w:val="00C4155B"/>
    <w:rsid w:val="00C531D9"/>
    <w:rsid w:val="00C9488E"/>
    <w:rsid w:val="00CF16C8"/>
    <w:rsid w:val="00D04BD4"/>
    <w:rsid w:val="00D50D84"/>
    <w:rsid w:val="00D52452"/>
    <w:rsid w:val="00D807E4"/>
    <w:rsid w:val="00D85C09"/>
    <w:rsid w:val="00DB1F74"/>
    <w:rsid w:val="00DD0EA0"/>
    <w:rsid w:val="00E26BDB"/>
    <w:rsid w:val="00E72F8A"/>
    <w:rsid w:val="00E86B19"/>
    <w:rsid w:val="00E94512"/>
    <w:rsid w:val="00EB3027"/>
    <w:rsid w:val="00EC0A19"/>
    <w:rsid w:val="00ED0605"/>
    <w:rsid w:val="00EF22A8"/>
    <w:rsid w:val="00F30C4E"/>
    <w:rsid w:val="00F4779E"/>
    <w:rsid w:val="00F5727F"/>
    <w:rsid w:val="00F64A6C"/>
    <w:rsid w:val="00FA296C"/>
    <w:rsid w:val="00FA6816"/>
    <w:rsid w:val="00FE6D44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FABE1"/>
  <w15:docId w15:val="{C7A45A75-FC18-474D-8481-51387F49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DD0EA0"/>
    <w:pPr>
      <w:autoSpaceDE w:val="0"/>
      <w:autoSpaceDN w:val="0"/>
      <w:adjustRightInd w:val="0"/>
      <w:spacing w:after="278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DD0EA0"/>
    <w:rPr>
      <w:color w:val="0000FF"/>
      <w:u w:val="single"/>
    </w:rPr>
  </w:style>
  <w:style w:type="paragraph" w:customStyle="1" w:styleId="CM3">
    <w:name w:val="CM3"/>
    <w:basedOn w:val="Normal"/>
    <w:next w:val="Normal"/>
    <w:rsid w:val="00DD0EA0"/>
    <w:pPr>
      <w:autoSpaceDE w:val="0"/>
      <w:autoSpaceDN w:val="0"/>
      <w:adjustRightInd w:val="0"/>
      <w:spacing w:after="0" w:line="276" w:lineRule="atLeast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EA0"/>
    <w:pPr>
      <w:ind w:left="720"/>
      <w:contextualSpacing/>
    </w:pPr>
  </w:style>
  <w:style w:type="paragraph" w:customStyle="1" w:styleId="Default">
    <w:name w:val="Default"/>
    <w:rsid w:val="00074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7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7E4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FB0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6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Lindsey, Danielle</dc:creator>
  <cp:lastModifiedBy>Friberg, Jennifer</cp:lastModifiedBy>
  <cp:revision>3</cp:revision>
  <cp:lastPrinted>2018-03-08T17:32:00Z</cp:lastPrinted>
  <dcterms:created xsi:type="dcterms:W3CDTF">2019-03-11T16:28:00Z</dcterms:created>
  <dcterms:modified xsi:type="dcterms:W3CDTF">2019-03-11T18:22:00Z</dcterms:modified>
</cp:coreProperties>
</file>